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AC008" w14:textId="77777777" w:rsidR="006D383F" w:rsidRDefault="006D383F" w:rsidP="006D383F">
      <w:pPr>
        <w:spacing w:before="100" w:beforeAutospacing="1" w:after="100" w:afterAutospacing="1" w:line="480" w:lineRule="auto"/>
        <w:jc w:val="center"/>
        <w:rPr>
          <w:rFonts w:ascii="Times New Roman" w:eastAsia="Times New Roman" w:hAnsi="Times New Roman" w:cs="Times New Roman"/>
        </w:rPr>
      </w:pPr>
    </w:p>
    <w:p w14:paraId="3175C5DA" w14:textId="77777777" w:rsidR="006D383F" w:rsidRDefault="006D383F" w:rsidP="006D383F">
      <w:pPr>
        <w:spacing w:before="100" w:beforeAutospacing="1" w:after="100" w:afterAutospacing="1" w:line="480" w:lineRule="auto"/>
        <w:jc w:val="center"/>
        <w:rPr>
          <w:rFonts w:ascii="Times New Roman" w:eastAsia="Times New Roman" w:hAnsi="Times New Roman" w:cs="Times New Roman"/>
        </w:rPr>
      </w:pPr>
    </w:p>
    <w:p w14:paraId="0E3418F6" w14:textId="77777777" w:rsidR="006D383F" w:rsidRDefault="006D383F" w:rsidP="006D383F">
      <w:pPr>
        <w:spacing w:before="100" w:beforeAutospacing="1" w:after="100" w:afterAutospacing="1" w:line="480" w:lineRule="auto"/>
        <w:jc w:val="center"/>
        <w:rPr>
          <w:rFonts w:ascii="Times New Roman" w:eastAsia="Times New Roman" w:hAnsi="Times New Roman" w:cs="Times New Roman"/>
        </w:rPr>
      </w:pPr>
    </w:p>
    <w:p w14:paraId="7FAE43E5" w14:textId="77777777" w:rsidR="006D383F" w:rsidRDefault="006D383F" w:rsidP="006D383F">
      <w:pPr>
        <w:spacing w:before="100" w:beforeAutospacing="1" w:after="100" w:afterAutospacing="1" w:line="480" w:lineRule="auto"/>
        <w:jc w:val="center"/>
        <w:rPr>
          <w:rFonts w:ascii="Times New Roman" w:eastAsia="Times New Roman" w:hAnsi="Times New Roman" w:cs="Times New Roman"/>
        </w:rPr>
      </w:pPr>
    </w:p>
    <w:p w14:paraId="5B6FA0AD" w14:textId="77777777" w:rsidR="006D383F" w:rsidRDefault="006D383F" w:rsidP="006D383F">
      <w:pPr>
        <w:spacing w:before="100" w:beforeAutospacing="1" w:after="100" w:afterAutospacing="1" w:line="480" w:lineRule="auto"/>
        <w:jc w:val="center"/>
        <w:rPr>
          <w:rFonts w:ascii="Times New Roman" w:eastAsia="Times New Roman" w:hAnsi="Times New Roman" w:cs="Times New Roman"/>
        </w:rPr>
      </w:pPr>
    </w:p>
    <w:p w14:paraId="6473E9AF" w14:textId="77777777" w:rsidR="006D383F" w:rsidRDefault="006D383F" w:rsidP="006D383F">
      <w:pPr>
        <w:spacing w:before="100" w:beforeAutospacing="1" w:after="100" w:afterAutospacing="1" w:line="480" w:lineRule="auto"/>
        <w:jc w:val="center"/>
        <w:rPr>
          <w:rFonts w:ascii="Times New Roman" w:eastAsia="Times New Roman" w:hAnsi="Times New Roman" w:cs="Times New Roman"/>
        </w:rPr>
      </w:pPr>
    </w:p>
    <w:p w14:paraId="4DD8BA70" w14:textId="77777777" w:rsidR="006D383F" w:rsidRDefault="006D383F" w:rsidP="006D383F">
      <w:pPr>
        <w:spacing w:before="100" w:beforeAutospacing="1" w:after="100" w:afterAutospacing="1" w:line="480" w:lineRule="auto"/>
        <w:jc w:val="center"/>
        <w:rPr>
          <w:rFonts w:ascii="Times New Roman" w:eastAsia="Times New Roman" w:hAnsi="Times New Roman" w:cs="Times New Roman"/>
        </w:rPr>
      </w:pPr>
    </w:p>
    <w:p w14:paraId="0E7528B1" w14:textId="77777777" w:rsidR="006D383F" w:rsidRPr="00D019B8" w:rsidRDefault="006D383F" w:rsidP="006D383F">
      <w:pPr>
        <w:spacing w:before="100" w:beforeAutospacing="1" w:after="100" w:afterAutospacing="1" w:line="480" w:lineRule="auto"/>
        <w:jc w:val="center"/>
        <w:rPr>
          <w:rFonts w:ascii="Times New Roman" w:eastAsia="Times New Roman" w:hAnsi="Times New Roman" w:cs="Times New Roman"/>
        </w:rPr>
      </w:pPr>
      <w:r>
        <w:rPr>
          <w:rFonts w:ascii="Times New Roman" w:eastAsia="Times New Roman" w:hAnsi="Times New Roman" w:cs="Times New Roman"/>
        </w:rPr>
        <w:t xml:space="preserve">Greg’s Adaptation </w:t>
      </w:r>
    </w:p>
    <w:p w14:paraId="3FA6C526" w14:textId="77777777" w:rsidR="006D383F" w:rsidRPr="00D019B8" w:rsidRDefault="006D383F" w:rsidP="006D383F">
      <w:pPr>
        <w:spacing w:before="100" w:beforeAutospacing="1" w:after="100" w:afterAutospacing="1" w:line="480" w:lineRule="auto"/>
        <w:jc w:val="center"/>
        <w:rPr>
          <w:rFonts w:ascii="Times New Roman" w:eastAsia="Times New Roman" w:hAnsi="Times New Roman" w:cs="Times New Roman"/>
        </w:rPr>
      </w:pPr>
      <w:r w:rsidRPr="00D019B8">
        <w:rPr>
          <w:rFonts w:ascii="Times New Roman" w:eastAsia="Times New Roman" w:hAnsi="Times New Roman" w:cs="Times New Roman"/>
        </w:rPr>
        <w:t>Name of the student</w:t>
      </w:r>
    </w:p>
    <w:p w14:paraId="7BE61B24" w14:textId="77777777" w:rsidR="006D383F" w:rsidRPr="00D019B8" w:rsidRDefault="006D383F" w:rsidP="006D383F">
      <w:pPr>
        <w:spacing w:before="100" w:beforeAutospacing="1" w:after="100" w:afterAutospacing="1" w:line="480" w:lineRule="auto"/>
        <w:jc w:val="center"/>
        <w:rPr>
          <w:rFonts w:ascii="Times New Roman" w:eastAsia="Times New Roman" w:hAnsi="Times New Roman" w:cs="Times New Roman"/>
        </w:rPr>
      </w:pPr>
      <w:r w:rsidRPr="00D019B8">
        <w:rPr>
          <w:rFonts w:ascii="Times New Roman" w:eastAsia="Times New Roman" w:hAnsi="Times New Roman" w:cs="Times New Roman"/>
        </w:rPr>
        <w:t>Professor’s Name</w:t>
      </w:r>
    </w:p>
    <w:p w14:paraId="45AC3A33" w14:textId="77777777" w:rsidR="006D383F" w:rsidRDefault="006D383F" w:rsidP="006D383F">
      <w:pPr>
        <w:spacing w:before="100" w:beforeAutospacing="1" w:after="100" w:afterAutospacing="1" w:line="480" w:lineRule="auto"/>
        <w:jc w:val="center"/>
        <w:rPr>
          <w:rFonts w:ascii="Times New Roman" w:eastAsia="Times New Roman" w:hAnsi="Times New Roman" w:cs="Times New Roman"/>
        </w:rPr>
      </w:pPr>
      <w:r w:rsidRPr="00D019B8">
        <w:rPr>
          <w:rFonts w:ascii="Times New Roman" w:eastAsia="Times New Roman" w:hAnsi="Times New Roman" w:cs="Times New Roman"/>
        </w:rPr>
        <w:t>Institutional Affiliation</w:t>
      </w:r>
    </w:p>
    <w:p w14:paraId="7B4195C2" w14:textId="77777777" w:rsidR="006D383F" w:rsidRDefault="006D383F" w:rsidP="006D383F">
      <w:pPr>
        <w:spacing w:after="100" w:line="480" w:lineRule="auto"/>
        <w:jc w:val="center"/>
        <w:rPr>
          <w:rFonts w:ascii="Times New Roman" w:eastAsia="Times New Roman" w:hAnsi="Times New Roman" w:cs="Times New Roman"/>
        </w:rPr>
      </w:pPr>
    </w:p>
    <w:p w14:paraId="1E1B2E83" w14:textId="77777777" w:rsidR="006D383F" w:rsidRDefault="006D383F" w:rsidP="006D383F">
      <w:pPr>
        <w:spacing w:before="100" w:beforeAutospacing="1" w:after="100" w:afterAutospacing="1" w:line="480" w:lineRule="auto"/>
        <w:jc w:val="center"/>
        <w:rPr>
          <w:rFonts w:ascii="Times New Roman" w:eastAsia="Times New Roman" w:hAnsi="Times New Roman" w:cs="Times New Roman"/>
        </w:rPr>
      </w:pPr>
    </w:p>
    <w:p w14:paraId="13D414F6" w14:textId="77777777" w:rsidR="006D383F" w:rsidRPr="00D019B8" w:rsidRDefault="006D383F" w:rsidP="006D383F">
      <w:pPr>
        <w:spacing w:before="100" w:beforeAutospacing="1" w:after="100" w:afterAutospacing="1" w:line="480" w:lineRule="auto"/>
        <w:jc w:val="center"/>
        <w:rPr>
          <w:rFonts w:ascii="Times New Roman" w:eastAsia="Times New Roman" w:hAnsi="Times New Roman" w:cs="Times New Roman"/>
        </w:rPr>
      </w:pPr>
    </w:p>
    <w:p w14:paraId="4A34CBC7" w14:textId="77777777" w:rsidR="006D383F" w:rsidRPr="00D019B8" w:rsidRDefault="006D383F" w:rsidP="006D383F">
      <w:pPr>
        <w:spacing w:before="100" w:beforeAutospacing="1" w:after="100" w:afterAutospacing="1" w:line="480" w:lineRule="auto"/>
        <w:rPr>
          <w:rFonts w:ascii="Times New Roman" w:eastAsia="Times New Roman" w:hAnsi="Times New Roman" w:cs="Times New Roman"/>
        </w:rPr>
      </w:pPr>
      <w:r w:rsidRPr="00D019B8">
        <w:rPr>
          <w:rFonts w:ascii="Times New Roman" w:eastAsia="Times New Roman" w:hAnsi="Times New Roman" w:cs="Times New Roman"/>
        </w:rPr>
        <w:t xml:space="preserve"> </w:t>
      </w:r>
    </w:p>
    <w:p w14:paraId="667A63C9" w14:textId="77777777" w:rsidR="006D383F" w:rsidRPr="00D019B8" w:rsidRDefault="006D383F" w:rsidP="006D383F">
      <w:pPr>
        <w:spacing w:before="100" w:beforeAutospacing="1" w:after="100" w:afterAutospacing="1" w:line="480" w:lineRule="auto"/>
        <w:rPr>
          <w:rFonts w:ascii="Times New Roman" w:eastAsia="Times New Roman" w:hAnsi="Times New Roman" w:cs="Times New Roman"/>
        </w:rPr>
      </w:pPr>
    </w:p>
    <w:p w14:paraId="005315B4" w14:textId="77777777" w:rsidR="006D383F" w:rsidRPr="00D019B8" w:rsidRDefault="006D383F" w:rsidP="006D383F">
      <w:pPr>
        <w:pStyle w:val="NormalWeb"/>
        <w:numPr>
          <w:ilvl w:val="0"/>
          <w:numId w:val="1"/>
        </w:numPr>
        <w:spacing w:line="480" w:lineRule="auto"/>
        <w:rPr>
          <w:i/>
          <w:color w:val="333333"/>
        </w:rPr>
      </w:pPr>
      <w:r w:rsidRPr="00D019B8">
        <w:rPr>
          <w:i/>
          <w:color w:val="333333"/>
        </w:rPr>
        <w:lastRenderedPageBreak/>
        <w:t>What can Greg do to adjust to living and working in an environment where he feels like an outsider?</w:t>
      </w:r>
    </w:p>
    <w:p w14:paraId="0E743B4A" w14:textId="77777777" w:rsidR="006D383F" w:rsidRDefault="006D383F" w:rsidP="006D383F">
      <w:pPr>
        <w:pStyle w:val="NormalWeb"/>
        <w:spacing w:line="480" w:lineRule="auto"/>
        <w:ind w:firstLine="720"/>
      </w:pPr>
      <w:r>
        <w:rPr>
          <w:color w:val="333333"/>
        </w:rPr>
        <w:t xml:space="preserve">Transfers are very common in organizations and workers should always be prepared for them since they always come with new experiences. Acclimating from a company that has nurtured you is exhilarating and daunting at the same time. Attitude is very primal in instances of this kind and it will determine your success in the new work environment. Managers are leaders and should always be conversant with diversity within the workplace and knowing how to deal with any issues that come up (Career, 2012). </w:t>
      </w:r>
    </w:p>
    <w:p w14:paraId="1C132F66" w14:textId="77777777" w:rsidR="006D383F" w:rsidRDefault="006D383F" w:rsidP="006D383F">
      <w:pPr>
        <w:pStyle w:val="NormalWeb"/>
        <w:spacing w:line="480" w:lineRule="auto"/>
        <w:ind w:firstLine="720"/>
      </w:pPr>
      <w:r>
        <w:rPr>
          <w:color w:val="333333"/>
        </w:rPr>
        <w:t>Greg, in this case, needs to open up and befriend his new co-workers. He should strive to cultivate good feelings in the office always. When off the office, he should introduce himself to them and let them know that he is new in this environment can ask for guidance in one or two aspects. Staying neutral is readily needed for Greg at this time. New workers are seen as new allies in existing disputes amongst odd workers. Grey should be aware of this and refrain from taking sides or be pulled into gossip until he understands the lay of the environment. He should socialize with others and stand confident to ask questions. Importantly, Greg should remain in touch with his old friends and workmates but not relying so much on them. The most focus now is for him to forge new personal and professional relationships. He should also focus on the company culture (AYA, 2018). The company culture is literally an outcome of motivated and accepted behaviors. Although some cultural aspects might not be defined until a mistake is committed, he should learn the basic ones and live by them. Lastly, it is important that he focuses on the positive aspects of the new job.</w:t>
      </w:r>
    </w:p>
    <w:p w14:paraId="270E0FAA" w14:textId="77777777" w:rsidR="006D383F" w:rsidRDefault="006D383F" w:rsidP="006D383F">
      <w:pPr>
        <w:pStyle w:val="NormalWeb"/>
        <w:numPr>
          <w:ilvl w:val="0"/>
          <w:numId w:val="1"/>
        </w:numPr>
        <w:spacing w:line="480" w:lineRule="auto"/>
      </w:pPr>
      <w:r>
        <w:rPr>
          <w:i/>
          <w:iCs/>
          <w:color w:val="333333"/>
        </w:rPr>
        <w:t>How can Greg start learning some Arabic so that he can at least join in small talk with his co-workers?</w:t>
      </w:r>
    </w:p>
    <w:p w14:paraId="617BADDE" w14:textId="77777777" w:rsidR="006D383F" w:rsidRDefault="006D383F" w:rsidP="006D383F">
      <w:pPr>
        <w:pStyle w:val="NormalWeb"/>
        <w:spacing w:line="480" w:lineRule="auto"/>
        <w:ind w:firstLine="720"/>
      </w:pPr>
      <w:r>
        <w:rPr>
          <w:color w:val="333333"/>
        </w:rPr>
        <w:t xml:space="preserve">This is where Greg’s openness and co-worker friendliness would mostly help. Given that he also does not neglect the request to socialize by the other co-workers, Greg will learn to speak in Arabic. Language is a social parameter that defines a people and mostly it unites them. Most people that work in different cultures end up understanding foreign cultures better than theirs (AYA, 2018). Greg’s situation will not be different given that he is interested, he will learn through random talks that his coworkers will ponder him into. Hearing some words over and over will make his memory understand the basic words. He might choose a friend who will teach him Arabic in detail. </w:t>
      </w:r>
    </w:p>
    <w:p w14:paraId="60CA17EE" w14:textId="77777777" w:rsidR="006D383F" w:rsidRDefault="006D383F" w:rsidP="006D383F">
      <w:pPr>
        <w:pStyle w:val="NormalWeb"/>
        <w:numPr>
          <w:ilvl w:val="0"/>
          <w:numId w:val="1"/>
        </w:numPr>
        <w:spacing w:line="480" w:lineRule="auto"/>
      </w:pPr>
      <w:r>
        <w:rPr>
          <w:i/>
          <w:iCs/>
          <w:color w:val="333333"/>
        </w:rPr>
        <w:t>Should the store manager just tell the other workers to speak only English in the shop? Why or why not?</w:t>
      </w:r>
    </w:p>
    <w:p w14:paraId="4404F015" w14:textId="77777777" w:rsidR="006D383F" w:rsidRDefault="006D383F" w:rsidP="006D383F">
      <w:pPr>
        <w:pStyle w:val="NormalWeb"/>
        <w:spacing w:line="480" w:lineRule="auto"/>
        <w:ind w:firstLine="720"/>
      </w:pPr>
      <w:r>
        <w:rPr>
          <w:color w:val="333333"/>
        </w:rPr>
        <w:t xml:space="preserve">People understand one another when they speak in one language. If Greg understood Arabic, it would be officiated in the company. Now that he doesn’t, the company language should be English. Greg is an important employee and he needs to speak and at the same time understand what is being spoken. This way, communication would be effective and the work process will run as they should (Careers, 2012). If Arabic is used, there would be so much time lags as people like rush up and down to get translations of what has been communicated and their production levels will not be reached. </w:t>
      </w:r>
    </w:p>
    <w:p w14:paraId="0C7B41AE" w14:textId="77777777" w:rsidR="006D383F" w:rsidRDefault="006D383F" w:rsidP="006D383F">
      <w:pPr>
        <w:pStyle w:val="NormalWeb"/>
        <w:numPr>
          <w:ilvl w:val="0"/>
          <w:numId w:val="1"/>
        </w:numPr>
        <w:spacing w:line="480" w:lineRule="auto"/>
      </w:pPr>
      <w:r>
        <w:rPr>
          <w:i/>
          <w:iCs/>
          <w:color w:val="333333"/>
        </w:rPr>
        <w:t>Where can Greg learn more about his coworkers' cultural heritage?</w:t>
      </w:r>
    </w:p>
    <w:p w14:paraId="6F9360D6" w14:textId="77777777" w:rsidR="006D383F" w:rsidRDefault="006D383F" w:rsidP="006D383F">
      <w:pPr>
        <w:pStyle w:val="NormalWeb"/>
        <w:spacing w:line="480" w:lineRule="auto"/>
        <w:ind w:firstLine="720"/>
      </w:pPr>
      <w:r>
        <w:rPr>
          <w:color w:val="333333"/>
        </w:rPr>
        <w:t>The right place for Greg to learn about his co-workers' cultural heritage is in the organization. There is no archived school that will teach him about this culture, instead, the experiences that he would go through in the new environment will be the best teacher. For instance, if they get served Falafel for breakfast in a number of times, Greg would get to earn that this is one breakfast recipe for the culture.</w:t>
      </w:r>
    </w:p>
    <w:p w14:paraId="18769080" w14:textId="77777777" w:rsidR="006D383F" w:rsidRDefault="006D383F" w:rsidP="006D383F">
      <w:pPr>
        <w:pStyle w:val="NormalWeb"/>
        <w:spacing w:line="480" w:lineRule="auto"/>
        <w:jc w:val="center"/>
        <w:rPr>
          <w:color w:val="333333"/>
        </w:rPr>
      </w:pPr>
    </w:p>
    <w:p w14:paraId="17923E91" w14:textId="77777777" w:rsidR="006D383F" w:rsidRDefault="006D383F" w:rsidP="006D383F">
      <w:pPr>
        <w:pStyle w:val="NormalWeb"/>
        <w:spacing w:line="480" w:lineRule="auto"/>
        <w:jc w:val="center"/>
        <w:rPr>
          <w:color w:val="333333"/>
        </w:rPr>
      </w:pPr>
    </w:p>
    <w:p w14:paraId="6076FFC4" w14:textId="77777777" w:rsidR="006D383F" w:rsidRDefault="006D383F" w:rsidP="006D383F">
      <w:pPr>
        <w:pStyle w:val="NormalWeb"/>
        <w:spacing w:line="480" w:lineRule="auto"/>
        <w:jc w:val="center"/>
        <w:rPr>
          <w:color w:val="333333"/>
        </w:rPr>
      </w:pPr>
    </w:p>
    <w:p w14:paraId="503ED9CB" w14:textId="77777777" w:rsidR="006D383F" w:rsidRDefault="006D383F" w:rsidP="006D383F">
      <w:pPr>
        <w:pStyle w:val="NormalWeb"/>
        <w:spacing w:line="480" w:lineRule="auto"/>
        <w:jc w:val="center"/>
        <w:rPr>
          <w:color w:val="333333"/>
        </w:rPr>
      </w:pPr>
    </w:p>
    <w:p w14:paraId="1636278D" w14:textId="77777777" w:rsidR="006D383F" w:rsidRDefault="006D383F" w:rsidP="006D383F">
      <w:pPr>
        <w:pStyle w:val="NormalWeb"/>
        <w:spacing w:line="480" w:lineRule="auto"/>
        <w:jc w:val="center"/>
        <w:rPr>
          <w:color w:val="333333"/>
        </w:rPr>
      </w:pPr>
    </w:p>
    <w:p w14:paraId="369807CB" w14:textId="77777777" w:rsidR="006D383F" w:rsidRDefault="006D383F" w:rsidP="006D383F">
      <w:pPr>
        <w:pStyle w:val="NormalWeb"/>
        <w:spacing w:line="480" w:lineRule="auto"/>
        <w:jc w:val="center"/>
        <w:rPr>
          <w:color w:val="333333"/>
        </w:rPr>
      </w:pPr>
    </w:p>
    <w:p w14:paraId="016FB9BC" w14:textId="77777777" w:rsidR="006D383F" w:rsidRDefault="006D383F" w:rsidP="006D383F">
      <w:pPr>
        <w:pStyle w:val="NormalWeb"/>
        <w:spacing w:line="480" w:lineRule="auto"/>
        <w:jc w:val="center"/>
        <w:rPr>
          <w:color w:val="333333"/>
        </w:rPr>
      </w:pPr>
    </w:p>
    <w:p w14:paraId="3635239C" w14:textId="77777777" w:rsidR="006D383F" w:rsidRDefault="006D383F" w:rsidP="006D383F">
      <w:pPr>
        <w:pStyle w:val="NormalWeb"/>
        <w:spacing w:line="480" w:lineRule="auto"/>
        <w:jc w:val="center"/>
        <w:rPr>
          <w:color w:val="333333"/>
        </w:rPr>
      </w:pPr>
    </w:p>
    <w:p w14:paraId="2FA3E7FF" w14:textId="77777777" w:rsidR="006D383F" w:rsidRDefault="006D383F" w:rsidP="006D383F">
      <w:pPr>
        <w:pStyle w:val="NormalWeb"/>
        <w:spacing w:line="480" w:lineRule="auto"/>
        <w:jc w:val="center"/>
        <w:rPr>
          <w:color w:val="333333"/>
        </w:rPr>
      </w:pPr>
    </w:p>
    <w:p w14:paraId="3E07FC27" w14:textId="77777777" w:rsidR="006D383F" w:rsidRDefault="006D383F" w:rsidP="006D383F">
      <w:pPr>
        <w:pStyle w:val="NormalWeb"/>
        <w:spacing w:line="480" w:lineRule="auto"/>
        <w:jc w:val="center"/>
        <w:rPr>
          <w:color w:val="333333"/>
        </w:rPr>
      </w:pPr>
    </w:p>
    <w:p w14:paraId="536127D4" w14:textId="77777777" w:rsidR="006D383F" w:rsidRDefault="006D383F" w:rsidP="006D383F">
      <w:pPr>
        <w:pStyle w:val="NormalWeb"/>
        <w:spacing w:line="480" w:lineRule="auto"/>
        <w:jc w:val="center"/>
        <w:rPr>
          <w:color w:val="333333"/>
        </w:rPr>
      </w:pPr>
    </w:p>
    <w:p w14:paraId="5141CAAE" w14:textId="77777777" w:rsidR="006D383F" w:rsidRDefault="006D383F" w:rsidP="006D383F">
      <w:pPr>
        <w:pStyle w:val="NormalWeb"/>
        <w:spacing w:line="480" w:lineRule="auto"/>
        <w:jc w:val="center"/>
        <w:rPr>
          <w:color w:val="333333"/>
        </w:rPr>
      </w:pPr>
    </w:p>
    <w:p w14:paraId="03F6ED87" w14:textId="77777777" w:rsidR="006D383F" w:rsidRPr="00D019B8" w:rsidRDefault="006D383F" w:rsidP="006D383F">
      <w:pPr>
        <w:pStyle w:val="NormalWeb"/>
        <w:spacing w:line="480" w:lineRule="auto"/>
        <w:jc w:val="center"/>
        <w:rPr>
          <w:color w:val="333333"/>
        </w:rPr>
      </w:pPr>
      <w:bookmarkStart w:id="0" w:name="_GoBack"/>
      <w:bookmarkEnd w:id="0"/>
      <w:r w:rsidRPr="00D019B8">
        <w:rPr>
          <w:color w:val="333333"/>
        </w:rPr>
        <w:t>References</w:t>
      </w:r>
    </w:p>
    <w:p w14:paraId="33030A38" w14:textId="77777777" w:rsidR="006D383F" w:rsidRPr="00D019B8" w:rsidRDefault="006D383F" w:rsidP="006D383F">
      <w:pPr>
        <w:pStyle w:val="NormalWeb"/>
        <w:spacing w:line="480" w:lineRule="auto"/>
        <w:ind w:left="720" w:hanging="720"/>
        <w:rPr>
          <w:color w:val="333333"/>
        </w:rPr>
      </w:pPr>
      <w:r w:rsidRPr="00D019B8">
        <w:rPr>
          <w:color w:val="333333"/>
        </w:rPr>
        <w:t xml:space="preserve">AYA. (2018, November 2). Top 7 Easy Ways to Learn About Culture. Retrieved from Academicyear.org website: </w:t>
      </w:r>
      <w:hyperlink r:id="rId7" w:history="1">
        <w:r w:rsidRPr="00D019B8">
          <w:rPr>
            <w:rStyle w:val="Hyperlink"/>
          </w:rPr>
          <w:t>https://blog.academicyear.org/7-ways-to-learn-about-a-different-culture/</w:t>
        </w:r>
      </w:hyperlink>
    </w:p>
    <w:p w14:paraId="16ABC656" w14:textId="77777777" w:rsidR="006D383F" w:rsidRPr="00D019B8" w:rsidRDefault="006D383F" w:rsidP="006D383F">
      <w:pPr>
        <w:pStyle w:val="NormalWeb"/>
        <w:spacing w:line="480" w:lineRule="auto"/>
        <w:ind w:left="720" w:hanging="720"/>
        <w:rPr>
          <w:color w:val="333333"/>
        </w:rPr>
      </w:pPr>
      <w:r w:rsidRPr="00D019B8">
        <w:rPr>
          <w:color w:val="333333"/>
        </w:rPr>
        <w:t>Careers, L. T. D., businesses, Website, L. T. H., Courses, O., &amp; Channels, S. M. (2012, March 8). How To Adjust To a New Work Environment. Retrieved April 28, 2020, from Classy Career Girl website: https://www.classycareergirl.com/2012/03/how-to-adjust-to-a-new-work-environment/</w:t>
      </w:r>
    </w:p>
    <w:p w14:paraId="56E4895D" w14:textId="77777777" w:rsidR="006D383F" w:rsidRPr="000F042A" w:rsidRDefault="006D383F" w:rsidP="006D383F"/>
    <w:p w14:paraId="53EB5E8C" w14:textId="77777777" w:rsidR="00951686" w:rsidRPr="00D019B8" w:rsidRDefault="00BE3BEC" w:rsidP="00D019B8">
      <w:pPr>
        <w:spacing w:before="100" w:beforeAutospacing="1" w:after="100" w:afterAutospacing="1" w:line="480" w:lineRule="auto"/>
        <w:ind w:left="720" w:hanging="720"/>
        <w:rPr>
          <w:rFonts w:ascii="Times New Roman" w:hAnsi="Times New Roman" w:cs="Times New Roman"/>
        </w:rPr>
      </w:pPr>
    </w:p>
    <w:sectPr w:rsidR="00951686" w:rsidRPr="00D019B8" w:rsidSect="00D019B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25CF7F" w14:textId="77777777" w:rsidR="00BE3BEC" w:rsidRDefault="00BE3BEC" w:rsidP="00D019B8">
      <w:r>
        <w:separator/>
      </w:r>
    </w:p>
  </w:endnote>
  <w:endnote w:type="continuationSeparator" w:id="0">
    <w:p w14:paraId="6A17E162" w14:textId="77777777" w:rsidR="00BE3BEC" w:rsidRDefault="00BE3BEC" w:rsidP="00D01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CCBF87" w14:textId="77777777" w:rsidR="00BE3BEC" w:rsidRDefault="00BE3BEC" w:rsidP="00D019B8">
      <w:r>
        <w:separator/>
      </w:r>
    </w:p>
  </w:footnote>
  <w:footnote w:type="continuationSeparator" w:id="0">
    <w:p w14:paraId="4932B5D7" w14:textId="77777777" w:rsidR="00BE3BEC" w:rsidRDefault="00BE3BEC" w:rsidP="00D019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640678" w14:textId="54B188DE" w:rsidR="00D019B8" w:rsidRPr="00D019B8" w:rsidRDefault="00D019B8" w:rsidP="00D019B8">
    <w:pPr>
      <w:spacing w:before="100" w:beforeAutospacing="1" w:after="100" w:afterAutospacing="1" w:line="480" w:lineRule="auto"/>
      <w:rPr>
        <w:rFonts w:ascii="Times New Roman" w:eastAsia="Times New Roman" w:hAnsi="Times New Roman" w:cs="Times New Roman"/>
      </w:rPr>
    </w:pPr>
    <w:r>
      <w:rPr>
        <w:rFonts w:ascii="Times New Roman" w:eastAsia="Times New Roman" w:hAnsi="Times New Roman" w:cs="Times New Roman"/>
      </w:rPr>
      <w:t xml:space="preserve">GREG’S ADAPTATION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sdt>
      <w:sdtPr>
        <w:id w:val="113951153"/>
        <w:docPartObj>
          <w:docPartGallery w:val="Page Numbers (Top of Page)"/>
          <w:docPartUnique/>
        </w:docPartObj>
      </w:sdtPr>
      <w:sdtEndPr>
        <w:rPr>
          <w:noProof/>
        </w:rPr>
      </w:sdtEndPr>
      <w:sdtContent>
        <w:r w:rsidRPr="00D019B8">
          <w:rPr>
            <w:rFonts w:ascii="Times New Roman" w:hAnsi="Times New Roman" w:cs="Times New Roman"/>
          </w:rPr>
          <w:fldChar w:fldCharType="begin"/>
        </w:r>
        <w:r w:rsidRPr="00D019B8">
          <w:rPr>
            <w:rFonts w:ascii="Times New Roman" w:hAnsi="Times New Roman" w:cs="Times New Roman"/>
          </w:rPr>
          <w:instrText xml:space="preserve"> PAGE   \* MERGEFORMAT </w:instrText>
        </w:r>
        <w:r w:rsidRPr="00D019B8">
          <w:rPr>
            <w:rFonts w:ascii="Times New Roman" w:hAnsi="Times New Roman" w:cs="Times New Roman"/>
          </w:rPr>
          <w:fldChar w:fldCharType="separate"/>
        </w:r>
        <w:r w:rsidR="006D383F">
          <w:rPr>
            <w:rFonts w:ascii="Times New Roman" w:hAnsi="Times New Roman" w:cs="Times New Roman"/>
            <w:noProof/>
          </w:rPr>
          <w:t>5</w:t>
        </w:r>
        <w:r w:rsidRPr="00D019B8">
          <w:rPr>
            <w:rFonts w:ascii="Times New Roman" w:hAnsi="Times New Roman" w:cs="Times New Roman"/>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52AE6" w14:textId="181DCD30" w:rsidR="00D019B8" w:rsidRPr="00D019B8" w:rsidRDefault="00D019B8" w:rsidP="00D019B8">
    <w:pPr>
      <w:spacing w:before="100" w:beforeAutospacing="1" w:after="100" w:afterAutospacing="1" w:line="480" w:lineRule="auto"/>
      <w:rPr>
        <w:rFonts w:ascii="Times New Roman" w:eastAsia="Times New Roman" w:hAnsi="Times New Roman" w:cs="Times New Roman"/>
      </w:rPr>
    </w:pPr>
    <w:r>
      <w:rPr>
        <w:rFonts w:ascii="Times New Roman" w:eastAsia="Times New Roman" w:hAnsi="Times New Roman" w:cs="Times New Roman"/>
      </w:rPr>
      <w:t xml:space="preserve">Running Head: GREG’S ADAPTATION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sdt>
      <w:sdtPr>
        <w:id w:val="-659539294"/>
        <w:docPartObj>
          <w:docPartGallery w:val="Page Numbers (Top of Page)"/>
          <w:docPartUnique/>
        </w:docPartObj>
      </w:sdtPr>
      <w:sdtEndPr>
        <w:rPr>
          <w:noProof/>
        </w:rPr>
      </w:sdtEndPr>
      <w:sdtContent>
        <w:r w:rsidRPr="00D019B8">
          <w:rPr>
            <w:rFonts w:ascii="Times New Roman" w:hAnsi="Times New Roman" w:cs="Times New Roman"/>
          </w:rPr>
          <w:fldChar w:fldCharType="begin"/>
        </w:r>
        <w:r w:rsidRPr="00D019B8">
          <w:rPr>
            <w:rFonts w:ascii="Times New Roman" w:hAnsi="Times New Roman" w:cs="Times New Roman"/>
          </w:rPr>
          <w:instrText xml:space="preserve"> PAGE   \* MERGEFORMAT </w:instrText>
        </w:r>
        <w:r w:rsidRPr="00D019B8">
          <w:rPr>
            <w:rFonts w:ascii="Times New Roman" w:hAnsi="Times New Roman" w:cs="Times New Roman"/>
          </w:rPr>
          <w:fldChar w:fldCharType="separate"/>
        </w:r>
        <w:r w:rsidR="00BE3BEC">
          <w:rPr>
            <w:rFonts w:ascii="Times New Roman" w:hAnsi="Times New Roman" w:cs="Times New Roman"/>
            <w:noProof/>
          </w:rPr>
          <w:t>1</w:t>
        </w:r>
        <w:r w:rsidRPr="00D019B8">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E53808"/>
    <w:multiLevelType w:val="hybridMultilevel"/>
    <w:tmpl w:val="6F4E7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D62"/>
    <w:rsid w:val="000B2D62"/>
    <w:rsid w:val="0037622C"/>
    <w:rsid w:val="006B67DA"/>
    <w:rsid w:val="006D383F"/>
    <w:rsid w:val="00720F72"/>
    <w:rsid w:val="008C2274"/>
    <w:rsid w:val="008E3D64"/>
    <w:rsid w:val="00933B2F"/>
    <w:rsid w:val="009904E3"/>
    <w:rsid w:val="009B65CE"/>
    <w:rsid w:val="00AF51ED"/>
    <w:rsid w:val="00B62B96"/>
    <w:rsid w:val="00BC2FBC"/>
    <w:rsid w:val="00BE3BEC"/>
    <w:rsid w:val="00BE6983"/>
    <w:rsid w:val="00CF79BC"/>
    <w:rsid w:val="00D019B8"/>
    <w:rsid w:val="00F54E3A"/>
    <w:rsid w:val="00F90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40299"/>
  <w15:chartTrackingRefBased/>
  <w15:docId w15:val="{D41E7980-62F2-E64B-9E10-046D33CDF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B2D62"/>
  </w:style>
  <w:style w:type="paragraph" w:styleId="NormalWeb">
    <w:name w:val="Normal (Web)"/>
    <w:basedOn w:val="Normal"/>
    <w:uiPriority w:val="99"/>
    <w:semiHidden/>
    <w:unhideWhenUsed/>
    <w:rsid w:val="00CF79B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BC2FBC"/>
    <w:rPr>
      <w:color w:val="0563C1" w:themeColor="hyperlink"/>
      <w:u w:val="single"/>
    </w:rPr>
  </w:style>
  <w:style w:type="paragraph" w:styleId="Header">
    <w:name w:val="header"/>
    <w:basedOn w:val="Normal"/>
    <w:link w:val="HeaderChar"/>
    <w:uiPriority w:val="99"/>
    <w:unhideWhenUsed/>
    <w:rsid w:val="00D019B8"/>
    <w:pPr>
      <w:tabs>
        <w:tab w:val="center" w:pos="4680"/>
        <w:tab w:val="right" w:pos="9360"/>
      </w:tabs>
    </w:pPr>
  </w:style>
  <w:style w:type="character" w:customStyle="1" w:styleId="HeaderChar">
    <w:name w:val="Header Char"/>
    <w:basedOn w:val="DefaultParagraphFont"/>
    <w:link w:val="Header"/>
    <w:uiPriority w:val="99"/>
    <w:rsid w:val="00D019B8"/>
  </w:style>
  <w:style w:type="paragraph" w:styleId="Footer">
    <w:name w:val="footer"/>
    <w:basedOn w:val="Normal"/>
    <w:link w:val="FooterChar"/>
    <w:uiPriority w:val="99"/>
    <w:unhideWhenUsed/>
    <w:rsid w:val="00D019B8"/>
    <w:pPr>
      <w:tabs>
        <w:tab w:val="center" w:pos="4680"/>
        <w:tab w:val="right" w:pos="9360"/>
      </w:tabs>
    </w:pPr>
  </w:style>
  <w:style w:type="character" w:customStyle="1" w:styleId="FooterChar">
    <w:name w:val="Footer Char"/>
    <w:basedOn w:val="DefaultParagraphFont"/>
    <w:link w:val="Footer"/>
    <w:uiPriority w:val="99"/>
    <w:rsid w:val="00D01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705282">
      <w:bodyDiv w:val="1"/>
      <w:marLeft w:val="0"/>
      <w:marRight w:val="0"/>
      <w:marTop w:val="0"/>
      <w:marBottom w:val="0"/>
      <w:divBdr>
        <w:top w:val="none" w:sz="0" w:space="0" w:color="auto"/>
        <w:left w:val="none" w:sz="0" w:space="0" w:color="auto"/>
        <w:bottom w:val="none" w:sz="0" w:space="0" w:color="auto"/>
        <w:right w:val="none" w:sz="0" w:space="0" w:color="auto"/>
      </w:divBdr>
    </w:div>
    <w:div w:id="194924076">
      <w:bodyDiv w:val="1"/>
      <w:marLeft w:val="0"/>
      <w:marRight w:val="0"/>
      <w:marTop w:val="0"/>
      <w:marBottom w:val="0"/>
      <w:divBdr>
        <w:top w:val="none" w:sz="0" w:space="0" w:color="auto"/>
        <w:left w:val="none" w:sz="0" w:space="0" w:color="auto"/>
        <w:bottom w:val="none" w:sz="0" w:space="0" w:color="auto"/>
        <w:right w:val="none" w:sz="0" w:space="0" w:color="auto"/>
      </w:divBdr>
    </w:div>
    <w:div w:id="290672049">
      <w:bodyDiv w:val="1"/>
      <w:marLeft w:val="0"/>
      <w:marRight w:val="0"/>
      <w:marTop w:val="0"/>
      <w:marBottom w:val="0"/>
      <w:divBdr>
        <w:top w:val="none" w:sz="0" w:space="0" w:color="auto"/>
        <w:left w:val="none" w:sz="0" w:space="0" w:color="auto"/>
        <w:bottom w:val="none" w:sz="0" w:space="0" w:color="auto"/>
        <w:right w:val="none" w:sz="0" w:space="0" w:color="auto"/>
      </w:divBdr>
    </w:div>
    <w:div w:id="362368188">
      <w:bodyDiv w:val="1"/>
      <w:marLeft w:val="0"/>
      <w:marRight w:val="0"/>
      <w:marTop w:val="0"/>
      <w:marBottom w:val="0"/>
      <w:divBdr>
        <w:top w:val="none" w:sz="0" w:space="0" w:color="auto"/>
        <w:left w:val="none" w:sz="0" w:space="0" w:color="auto"/>
        <w:bottom w:val="none" w:sz="0" w:space="0" w:color="auto"/>
        <w:right w:val="none" w:sz="0" w:space="0" w:color="auto"/>
      </w:divBdr>
    </w:div>
    <w:div w:id="364522057">
      <w:bodyDiv w:val="1"/>
      <w:marLeft w:val="0"/>
      <w:marRight w:val="0"/>
      <w:marTop w:val="0"/>
      <w:marBottom w:val="0"/>
      <w:divBdr>
        <w:top w:val="none" w:sz="0" w:space="0" w:color="auto"/>
        <w:left w:val="none" w:sz="0" w:space="0" w:color="auto"/>
        <w:bottom w:val="none" w:sz="0" w:space="0" w:color="auto"/>
        <w:right w:val="none" w:sz="0" w:space="0" w:color="auto"/>
      </w:divBdr>
    </w:div>
    <w:div w:id="544606669">
      <w:bodyDiv w:val="1"/>
      <w:marLeft w:val="0"/>
      <w:marRight w:val="0"/>
      <w:marTop w:val="0"/>
      <w:marBottom w:val="0"/>
      <w:divBdr>
        <w:top w:val="none" w:sz="0" w:space="0" w:color="auto"/>
        <w:left w:val="none" w:sz="0" w:space="0" w:color="auto"/>
        <w:bottom w:val="none" w:sz="0" w:space="0" w:color="auto"/>
        <w:right w:val="none" w:sz="0" w:space="0" w:color="auto"/>
      </w:divBdr>
    </w:div>
    <w:div w:id="595210658">
      <w:bodyDiv w:val="1"/>
      <w:marLeft w:val="0"/>
      <w:marRight w:val="0"/>
      <w:marTop w:val="0"/>
      <w:marBottom w:val="0"/>
      <w:divBdr>
        <w:top w:val="none" w:sz="0" w:space="0" w:color="auto"/>
        <w:left w:val="none" w:sz="0" w:space="0" w:color="auto"/>
        <w:bottom w:val="none" w:sz="0" w:space="0" w:color="auto"/>
        <w:right w:val="none" w:sz="0" w:space="0" w:color="auto"/>
      </w:divBdr>
    </w:div>
    <w:div w:id="647563202">
      <w:bodyDiv w:val="1"/>
      <w:marLeft w:val="0"/>
      <w:marRight w:val="0"/>
      <w:marTop w:val="0"/>
      <w:marBottom w:val="0"/>
      <w:divBdr>
        <w:top w:val="none" w:sz="0" w:space="0" w:color="auto"/>
        <w:left w:val="none" w:sz="0" w:space="0" w:color="auto"/>
        <w:bottom w:val="none" w:sz="0" w:space="0" w:color="auto"/>
        <w:right w:val="none" w:sz="0" w:space="0" w:color="auto"/>
      </w:divBdr>
    </w:div>
    <w:div w:id="663164968">
      <w:bodyDiv w:val="1"/>
      <w:marLeft w:val="0"/>
      <w:marRight w:val="0"/>
      <w:marTop w:val="0"/>
      <w:marBottom w:val="0"/>
      <w:divBdr>
        <w:top w:val="none" w:sz="0" w:space="0" w:color="auto"/>
        <w:left w:val="none" w:sz="0" w:space="0" w:color="auto"/>
        <w:bottom w:val="none" w:sz="0" w:space="0" w:color="auto"/>
        <w:right w:val="none" w:sz="0" w:space="0" w:color="auto"/>
      </w:divBdr>
    </w:div>
    <w:div w:id="754597743">
      <w:bodyDiv w:val="1"/>
      <w:marLeft w:val="0"/>
      <w:marRight w:val="0"/>
      <w:marTop w:val="0"/>
      <w:marBottom w:val="0"/>
      <w:divBdr>
        <w:top w:val="none" w:sz="0" w:space="0" w:color="auto"/>
        <w:left w:val="none" w:sz="0" w:space="0" w:color="auto"/>
        <w:bottom w:val="none" w:sz="0" w:space="0" w:color="auto"/>
        <w:right w:val="none" w:sz="0" w:space="0" w:color="auto"/>
      </w:divBdr>
    </w:div>
    <w:div w:id="856387744">
      <w:bodyDiv w:val="1"/>
      <w:marLeft w:val="0"/>
      <w:marRight w:val="0"/>
      <w:marTop w:val="0"/>
      <w:marBottom w:val="0"/>
      <w:divBdr>
        <w:top w:val="none" w:sz="0" w:space="0" w:color="auto"/>
        <w:left w:val="none" w:sz="0" w:space="0" w:color="auto"/>
        <w:bottom w:val="none" w:sz="0" w:space="0" w:color="auto"/>
        <w:right w:val="none" w:sz="0" w:space="0" w:color="auto"/>
      </w:divBdr>
    </w:div>
    <w:div w:id="917321550">
      <w:bodyDiv w:val="1"/>
      <w:marLeft w:val="0"/>
      <w:marRight w:val="0"/>
      <w:marTop w:val="0"/>
      <w:marBottom w:val="0"/>
      <w:divBdr>
        <w:top w:val="none" w:sz="0" w:space="0" w:color="auto"/>
        <w:left w:val="none" w:sz="0" w:space="0" w:color="auto"/>
        <w:bottom w:val="none" w:sz="0" w:space="0" w:color="auto"/>
        <w:right w:val="none" w:sz="0" w:space="0" w:color="auto"/>
      </w:divBdr>
    </w:div>
    <w:div w:id="961574591">
      <w:bodyDiv w:val="1"/>
      <w:marLeft w:val="0"/>
      <w:marRight w:val="0"/>
      <w:marTop w:val="0"/>
      <w:marBottom w:val="0"/>
      <w:divBdr>
        <w:top w:val="none" w:sz="0" w:space="0" w:color="auto"/>
        <w:left w:val="none" w:sz="0" w:space="0" w:color="auto"/>
        <w:bottom w:val="none" w:sz="0" w:space="0" w:color="auto"/>
        <w:right w:val="none" w:sz="0" w:space="0" w:color="auto"/>
      </w:divBdr>
    </w:div>
    <w:div w:id="1111778587">
      <w:bodyDiv w:val="1"/>
      <w:marLeft w:val="0"/>
      <w:marRight w:val="0"/>
      <w:marTop w:val="0"/>
      <w:marBottom w:val="0"/>
      <w:divBdr>
        <w:top w:val="none" w:sz="0" w:space="0" w:color="auto"/>
        <w:left w:val="none" w:sz="0" w:space="0" w:color="auto"/>
        <w:bottom w:val="none" w:sz="0" w:space="0" w:color="auto"/>
        <w:right w:val="none" w:sz="0" w:space="0" w:color="auto"/>
      </w:divBdr>
    </w:div>
    <w:div w:id="1589583173">
      <w:bodyDiv w:val="1"/>
      <w:marLeft w:val="0"/>
      <w:marRight w:val="0"/>
      <w:marTop w:val="0"/>
      <w:marBottom w:val="0"/>
      <w:divBdr>
        <w:top w:val="none" w:sz="0" w:space="0" w:color="auto"/>
        <w:left w:val="none" w:sz="0" w:space="0" w:color="auto"/>
        <w:bottom w:val="none" w:sz="0" w:space="0" w:color="auto"/>
        <w:right w:val="none" w:sz="0" w:space="0" w:color="auto"/>
      </w:divBdr>
    </w:div>
    <w:div w:id="1928028450">
      <w:bodyDiv w:val="1"/>
      <w:marLeft w:val="0"/>
      <w:marRight w:val="0"/>
      <w:marTop w:val="0"/>
      <w:marBottom w:val="0"/>
      <w:divBdr>
        <w:top w:val="none" w:sz="0" w:space="0" w:color="auto"/>
        <w:left w:val="none" w:sz="0" w:space="0" w:color="auto"/>
        <w:bottom w:val="none" w:sz="0" w:space="0" w:color="auto"/>
        <w:right w:val="none" w:sz="0" w:space="0" w:color="auto"/>
      </w:divBdr>
    </w:div>
    <w:div w:id="194028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log.academicyear.org/7-ways-to-learn-about-a-different-cultur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5</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Castro</dc:creator>
  <cp:keywords/>
  <dc:description/>
  <cp:lastModifiedBy>admin</cp:lastModifiedBy>
  <cp:revision>3</cp:revision>
  <dcterms:created xsi:type="dcterms:W3CDTF">2020-04-29T19:00:00Z</dcterms:created>
  <dcterms:modified xsi:type="dcterms:W3CDTF">2020-05-01T10:58:00Z</dcterms:modified>
</cp:coreProperties>
</file>